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F8" w:rsidRPr="00D73490" w:rsidRDefault="009B4EF8" w:rsidP="00861303">
      <w:pPr>
        <w:tabs>
          <w:tab w:val="left" w:pos="851"/>
        </w:tabs>
        <w:ind w:right="-5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2553</w:t>
      </w:r>
    </w:p>
    <w:p w:rsidR="009B4EF8" w:rsidRPr="00D73490" w:rsidRDefault="009B4EF8" w:rsidP="00861303">
      <w:pPr>
        <w:tabs>
          <w:tab w:val="left" w:pos="851"/>
        </w:tabs>
        <w:ind w:right="-5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(มิถุนายน 255</w:t>
      </w:r>
      <w:r w:rsidR="00ED106F" w:rsidRPr="00D7349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พฤษภาคม 255</w:t>
      </w:r>
      <w:r w:rsidR="00ED106F" w:rsidRPr="00D7349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B4EF8" w:rsidRPr="00D73490" w:rsidRDefault="009B4EF8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9B4EF8" w:rsidRPr="00D73490" w:rsidRDefault="009B4EF8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มิถุนายน 255</w:t>
      </w:r>
      <w:r w:rsidR="00ED106F" w:rsidRPr="00D73490">
        <w:rPr>
          <w:rFonts w:ascii="TH SarabunPSK" w:hAnsi="TH SarabunPSK" w:cs="TH SarabunPSK"/>
          <w:b/>
          <w:bCs/>
          <w:sz w:val="32"/>
          <w:szCs w:val="32"/>
          <w:cs/>
        </w:rPr>
        <w:t>3 – สิงหาคม 2553</w:t>
      </w:r>
    </w:p>
    <w:p w:rsidR="00210D0C" w:rsidRPr="00210D0C" w:rsidRDefault="00210D0C" w:rsidP="00D73490">
      <w:pPr>
        <w:tabs>
          <w:tab w:val="left" w:pos="851"/>
          <w:tab w:val="left" w:pos="9072"/>
          <w:tab w:val="left" w:pos="12593"/>
        </w:tabs>
        <w:ind w:right="-5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210D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สัตว</w:t>
      </w:r>
      <w:proofErr w:type="spellEnd"/>
      <w:r w:rsidRPr="00210D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ศาสตร์</w:t>
      </w:r>
    </w:p>
    <w:p w:rsidR="00210D0C" w:rsidRDefault="00210D0C" w:rsidP="00210D0C">
      <w:pPr>
        <w:tabs>
          <w:tab w:val="left" w:pos="851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 w:rsidRPr="00210D0C">
        <w:rPr>
          <w:rFonts w:ascii="TH SarabunPSK" w:hAnsi="TH SarabunPSK" w:cs="TH SarabunPSK"/>
          <w:sz w:val="32"/>
          <w:szCs w:val="32"/>
          <w:cs/>
        </w:rPr>
        <w:t xml:space="preserve">1. </w:t>
      </w:r>
      <w:proofErr w:type="spellStart"/>
      <w:r w:rsidRPr="00210D0C">
        <w:rPr>
          <w:rFonts w:ascii="TH SarabunPSK" w:hAnsi="TH SarabunPSK" w:cs="TH SarabunPSK"/>
          <w:sz w:val="32"/>
          <w:szCs w:val="32"/>
        </w:rPr>
        <w:t>Seephueak</w:t>
      </w:r>
      <w:proofErr w:type="spellEnd"/>
      <w:r w:rsidRPr="00210D0C">
        <w:rPr>
          <w:rFonts w:ascii="TH SarabunPSK" w:hAnsi="TH SarabunPSK" w:cs="TH SarabunPSK"/>
          <w:sz w:val="32"/>
          <w:szCs w:val="32"/>
        </w:rPr>
        <w:t xml:space="preserve">, V., </w:t>
      </w:r>
      <w:proofErr w:type="spellStart"/>
      <w:r w:rsidRPr="00210D0C">
        <w:rPr>
          <w:rFonts w:ascii="TH SarabunPSK" w:hAnsi="TH SarabunPSK" w:cs="TH SarabunPSK"/>
          <w:sz w:val="32"/>
          <w:szCs w:val="32"/>
        </w:rPr>
        <w:t>Ngampongsai</w:t>
      </w:r>
      <w:proofErr w:type="spellEnd"/>
      <w:r w:rsidRPr="00210D0C">
        <w:rPr>
          <w:rFonts w:ascii="TH SarabunPSK" w:hAnsi="TH SarabunPSK" w:cs="TH SarabunPSK"/>
          <w:sz w:val="32"/>
          <w:szCs w:val="32"/>
        </w:rPr>
        <w:t xml:space="preserve">, W. and </w:t>
      </w:r>
      <w:proofErr w:type="spellStart"/>
      <w:r w:rsidRPr="00210D0C">
        <w:rPr>
          <w:rFonts w:ascii="TH SarabunPSK" w:hAnsi="TH SarabunPSK" w:cs="TH SarabunPSK"/>
          <w:sz w:val="32"/>
          <w:szCs w:val="32"/>
        </w:rPr>
        <w:t>Chanjula</w:t>
      </w:r>
      <w:proofErr w:type="spellEnd"/>
      <w:r w:rsidRPr="00210D0C">
        <w:rPr>
          <w:rFonts w:ascii="TH SarabunPSK" w:hAnsi="TH SarabunPSK" w:cs="TH SarabunPSK"/>
          <w:sz w:val="32"/>
          <w:szCs w:val="32"/>
        </w:rPr>
        <w:t xml:space="preserve">, P. 2010. Effects of palm oil sludge as an </w:t>
      </w:r>
    </w:p>
    <w:p w:rsidR="00210D0C" w:rsidRDefault="00210D0C" w:rsidP="00210D0C">
      <w:pPr>
        <w:tabs>
          <w:tab w:val="left" w:pos="851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10D0C">
        <w:rPr>
          <w:rFonts w:ascii="TH SarabunPSK" w:hAnsi="TH SarabunPSK" w:cs="TH SarabunPSK"/>
          <w:sz w:val="32"/>
          <w:szCs w:val="32"/>
        </w:rPr>
        <w:t>energy</w:t>
      </w:r>
      <w:proofErr w:type="gramEnd"/>
      <w:r w:rsidRPr="00210D0C">
        <w:rPr>
          <w:rFonts w:ascii="TH SarabunPSK" w:hAnsi="TH SarabunPSK" w:cs="TH SarabunPSK"/>
          <w:sz w:val="32"/>
          <w:szCs w:val="32"/>
        </w:rPr>
        <w:t xml:space="preserve"> source in concentrate on nutrient utilization in </w:t>
      </w:r>
      <w:proofErr w:type="spellStart"/>
      <w:r w:rsidRPr="00210D0C">
        <w:rPr>
          <w:rFonts w:ascii="TH SarabunPSK" w:hAnsi="TH SarabunPSK" w:cs="TH SarabunPSK"/>
          <w:sz w:val="32"/>
          <w:szCs w:val="32"/>
        </w:rPr>
        <w:t>thai</w:t>
      </w:r>
      <w:proofErr w:type="spellEnd"/>
      <w:r w:rsidRPr="00210D0C">
        <w:rPr>
          <w:rFonts w:ascii="TH SarabunPSK" w:hAnsi="TH SarabunPSK" w:cs="TH SarabunPSK"/>
          <w:sz w:val="32"/>
          <w:szCs w:val="32"/>
        </w:rPr>
        <w:t xml:space="preserve"> native cattle. </w:t>
      </w:r>
    </w:p>
    <w:p w:rsidR="00210D0C" w:rsidRDefault="00210D0C" w:rsidP="00210D0C">
      <w:pPr>
        <w:tabs>
          <w:tab w:val="left" w:pos="851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10D0C">
        <w:rPr>
          <w:rFonts w:ascii="TH SarabunPSK" w:hAnsi="TH SarabunPSK" w:cs="TH SarabunPSK"/>
          <w:sz w:val="32"/>
          <w:szCs w:val="32"/>
        </w:rPr>
        <w:t xml:space="preserve">Proceedings </w:t>
      </w:r>
      <w:proofErr w:type="gramStart"/>
      <w:r w:rsidRPr="00210D0C">
        <w:rPr>
          <w:rFonts w:ascii="TH SarabunPSK" w:hAnsi="TH SarabunPSK" w:cs="TH SarabunPSK"/>
          <w:sz w:val="32"/>
          <w:szCs w:val="32"/>
        </w:rPr>
        <w:t>of  the</w:t>
      </w:r>
      <w:proofErr w:type="gramEnd"/>
      <w:r w:rsidRPr="00210D0C">
        <w:rPr>
          <w:rFonts w:ascii="TH SarabunPSK" w:hAnsi="TH SarabunPSK" w:cs="TH SarabunPSK"/>
          <w:sz w:val="32"/>
          <w:szCs w:val="32"/>
        </w:rPr>
        <w:t xml:space="preserve"> Malaysian Society of Animal Production 31</w:t>
      </w:r>
      <w:r w:rsidRPr="00210D0C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Pr="00210D0C">
        <w:rPr>
          <w:rFonts w:ascii="TH SarabunPSK" w:hAnsi="TH SarabunPSK" w:cs="TH SarabunPSK"/>
          <w:sz w:val="32"/>
          <w:szCs w:val="32"/>
        </w:rPr>
        <w:t xml:space="preserve">  Annual </w:t>
      </w:r>
    </w:p>
    <w:p w:rsidR="00210D0C" w:rsidRPr="00210D0C" w:rsidRDefault="00210D0C" w:rsidP="00210D0C">
      <w:pPr>
        <w:tabs>
          <w:tab w:val="left" w:pos="851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10D0C">
        <w:rPr>
          <w:rFonts w:ascii="TH SarabunPSK" w:hAnsi="TH SarabunPSK" w:cs="TH SarabunPSK"/>
          <w:sz w:val="32"/>
          <w:szCs w:val="32"/>
        </w:rPr>
        <w:t>Conference.</w:t>
      </w:r>
      <w:proofErr w:type="gramEnd"/>
      <w:r w:rsidRPr="00210D0C">
        <w:rPr>
          <w:rFonts w:ascii="TH SarabunPSK" w:hAnsi="TH SarabunPSK" w:cs="TH SarabunPSK"/>
          <w:sz w:val="32"/>
          <w:szCs w:val="32"/>
        </w:rPr>
        <w:t xml:space="preserve"> 6-8 June 2010.</w:t>
      </w:r>
    </w:p>
    <w:p w:rsidR="00361B83" w:rsidRDefault="00361B83" w:rsidP="00361B83">
      <w:pPr>
        <w:tabs>
          <w:tab w:val="left" w:pos="851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361B83">
        <w:rPr>
          <w:rFonts w:ascii="TH SarabunPSK" w:hAnsi="TH SarabunPSK" w:cs="TH SarabunPSK"/>
          <w:sz w:val="32"/>
          <w:szCs w:val="32"/>
        </w:rPr>
        <w:t xml:space="preserve">. </w:t>
      </w:r>
      <w:r w:rsidRPr="00361B83"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 w:rsidRPr="00361B83">
        <w:rPr>
          <w:rFonts w:ascii="TH SarabunPSK" w:hAnsi="TH SarabunPSK" w:cs="TH SarabunPSK"/>
          <w:sz w:val="32"/>
          <w:szCs w:val="32"/>
          <w:cs/>
        </w:rPr>
        <w:t>รพล</w:t>
      </w:r>
      <w:proofErr w:type="spellEnd"/>
      <w:r w:rsidRPr="00361B83">
        <w:rPr>
          <w:rFonts w:ascii="TH SarabunPSK" w:hAnsi="TH SarabunPSK" w:cs="TH SarabunPSK"/>
          <w:sz w:val="32"/>
          <w:szCs w:val="32"/>
          <w:cs/>
        </w:rPr>
        <w:t xml:space="preserve"> ชล</w:t>
      </w:r>
      <w:proofErr w:type="spellStart"/>
      <w:r w:rsidRPr="00361B83">
        <w:rPr>
          <w:rFonts w:ascii="TH SarabunPSK" w:hAnsi="TH SarabunPSK" w:cs="TH SarabunPSK"/>
          <w:sz w:val="32"/>
          <w:szCs w:val="32"/>
          <w:cs/>
        </w:rPr>
        <w:t>ดำรงค์</w:t>
      </w:r>
      <w:proofErr w:type="spellEnd"/>
      <w:r w:rsidRPr="00361B83">
        <w:rPr>
          <w:rFonts w:ascii="TH SarabunPSK" w:hAnsi="TH SarabunPSK" w:cs="TH SarabunPSK"/>
          <w:sz w:val="32"/>
          <w:szCs w:val="32"/>
          <w:cs/>
        </w:rPr>
        <w:t>กุล. 2553.  ผลของกวาวเครือต่อการหายของแผลตอนและสมรรถนะการผลิตของสุกร</w:t>
      </w:r>
    </w:p>
    <w:p w:rsidR="00210D0C" w:rsidRPr="00361B83" w:rsidRDefault="00361B83" w:rsidP="00361B83">
      <w:pPr>
        <w:tabs>
          <w:tab w:val="left" w:pos="851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1B83">
        <w:rPr>
          <w:rFonts w:ascii="TH SarabunPSK" w:hAnsi="TH SarabunPSK" w:cs="TH SarabunPSK"/>
          <w:sz w:val="32"/>
          <w:szCs w:val="32"/>
          <w:cs/>
        </w:rPr>
        <w:t>รุ่น-ขุนเพศผู้ตอน. วารสาร</w:t>
      </w:r>
      <w:proofErr w:type="spellStart"/>
      <w:r w:rsidRPr="00361B83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61B83">
        <w:rPr>
          <w:rFonts w:ascii="TH SarabunPSK" w:hAnsi="TH SarabunPSK" w:cs="TH SarabunPSK"/>
          <w:sz w:val="32"/>
          <w:szCs w:val="32"/>
          <w:cs/>
        </w:rPr>
        <w:t>แพทย์.  20(2)</w:t>
      </w:r>
      <w:r w:rsidRPr="00361B83">
        <w:rPr>
          <w:rFonts w:ascii="TH SarabunPSK" w:hAnsi="TH SarabunPSK" w:cs="TH SarabunPSK"/>
          <w:sz w:val="32"/>
          <w:szCs w:val="32"/>
        </w:rPr>
        <w:t xml:space="preserve"> :</w:t>
      </w:r>
      <w:r w:rsidRPr="00361B83">
        <w:rPr>
          <w:rFonts w:ascii="TH SarabunPSK" w:hAnsi="TH SarabunPSK" w:cs="TH SarabunPSK"/>
          <w:sz w:val="32"/>
          <w:szCs w:val="32"/>
          <w:cs/>
        </w:rPr>
        <w:t xml:space="preserve"> 63-76.</w:t>
      </w:r>
      <w:r w:rsidRPr="00361B83">
        <w:rPr>
          <w:rFonts w:ascii="TH SarabunPSK" w:hAnsi="TH SarabunPSK" w:cs="TH SarabunPSK"/>
          <w:sz w:val="32"/>
          <w:szCs w:val="32"/>
          <w:cs/>
        </w:rPr>
        <w:br/>
      </w:r>
    </w:p>
    <w:p w:rsidR="00273E2E" w:rsidRPr="00D73490" w:rsidRDefault="00CF0A87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กรกฎาคม 2553</w:t>
      </w:r>
      <w:r w:rsidRPr="00D73490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ธันวาคม 2553</w:t>
      </w:r>
    </w:p>
    <w:p w:rsidR="00AA44BC" w:rsidRDefault="00F0348E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0348E" w:rsidRPr="00D73490" w:rsidRDefault="00F0348E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sz w:val="32"/>
          <w:szCs w:val="32"/>
          <w:cs/>
        </w:rPr>
      </w:pPr>
    </w:p>
    <w:p w:rsidR="00CF0A87" w:rsidRPr="00D73490" w:rsidRDefault="00CF0A87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สิงหาคม 2553</w:t>
      </w:r>
    </w:p>
    <w:p w:rsidR="009B4EF8" w:rsidRDefault="00F0348E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F0348E" w:rsidRPr="00D73490" w:rsidRDefault="00F0348E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ED106F" w:rsidRPr="00D73490" w:rsidRDefault="00ED106F" w:rsidP="00ED106F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กันยายน 2553 – ธันวาคม 2553</w:t>
      </w:r>
    </w:p>
    <w:p w:rsidR="00736853" w:rsidRDefault="00F0348E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F0348E" w:rsidRDefault="00F0348E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9B4EF8" w:rsidRPr="00D73490" w:rsidRDefault="00CF0A87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ตุลาคม 2553</w:t>
      </w:r>
    </w:p>
    <w:p w:rsidR="00A26DEA" w:rsidRPr="00A26DEA" w:rsidRDefault="00A26DEA" w:rsidP="00E66A33">
      <w:pPr>
        <w:tabs>
          <w:tab w:val="left" w:pos="851"/>
          <w:tab w:val="left" w:pos="1080"/>
          <w:tab w:val="left" w:pos="4913"/>
          <w:tab w:val="left" w:pos="8753"/>
          <w:tab w:val="left" w:pos="12593"/>
        </w:tabs>
        <w:ind w:right="-5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A26D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สัตว</w:t>
      </w:r>
      <w:proofErr w:type="spellEnd"/>
      <w:r w:rsidRPr="00A26D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ศาสตร์</w:t>
      </w:r>
    </w:p>
    <w:p w:rsidR="00A26DEA" w:rsidRDefault="00A26DEA" w:rsidP="00A26DEA">
      <w:pPr>
        <w:tabs>
          <w:tab w:val="left" w:pos="851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A26DEA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A26DEA">
        <w:rPr>
          <w:rFonts w:ascii="TH SarabunPSK" w:hAnsi="TH SarabunPSK" w:cs="TH SarabunPSK"/>
          <w:sz w:val="32"/>
          <w:szCs w:val="32"/>
        </w:rPr>
        <w:t>Seephueak</w:t>
      </w:r>
      <w:proofErr w:type="spellEnd"/>
      <w:r w:rsidRPr="00A26DEA">
        <w:rPr>
          <w:rFonts w:ascii="TH SarabunPSK" w:hAnsi="TH SarabunPSK" w:cs="TH SarabunPSK"/>
          <w:sz w:val="32"/>
          <w:szCs w:val="32"/>
        </w:rPr>
        <w:t xml:space="preserve">, W., </w:t>
      </w:r>
      <w:proofErr w:type="spellStart"/>
      <w:r w:rsidRPr="00A26DEA">
        <w:rPr>
          <w:rFonts w:ascii="TH SarabunPSK" w:hAnsi="TH SarabunPSK" w:cs="TH SarabunPSK"/>
          <w:sz w:val="32"/>
          <w:szCs w:val="32"/>
        </w:rPr>
        <w:t>Ngampongsai</w:t>
      </w:r>
      <w:proofErr w:type="spellEnd"/>
      <w:r w:rsidRPr="00A26DEA">
        <w:rPr>
          <w:rFonts w:ascii="TH SarabunPSK" w:hAnsi="TH SarabunPSK" w:cs="TH SarabunPSK"/>
          <w:sz w:val="32"/>
          <w:szCs w:val="32"/>
        </w:rPr>
        <w:t xml:space="preserve">, W. and </w:t>
      </w:r>
      <w:proofErr w:type="spellStart"/>
      <w:r w:rsidRPr="00A26DEA">
        <w:rPr>
          <w:rFonts w:ascii="TH SarabunPSK" w:hAnsi="TH SarabunPSK" w:cs="TH SarabunPSK"/>
          <w:sz w:val="32"/>
          <w:szCs w:val="32"/>
        </w:rPr>
        <w:t>Chanjula</w:t>
      </w:r>
      <w:proofErr w:type="spellEnd"/>
      <w:r w:rsidRPr="00A26DEA">
        <w:rPr>
          <w:rFonts w:ascii="TH SarabunPSK" w:hAnsi="TH SarabunPSK" w:cs="TH SarabunPSK"/>
          <w:sz w:val="32"/>
          <w:szCs w:val="32"/>
        </w:rPr>
        <w:t xml:space="preserve">, P. 2010. Effects of palm oil sludge in </w:t>
      </w:r>
    </w:p>
    <w:p w:rsidR="00A26DEA" w:rsidRDefault="00A26DEA" w:rsidP="00A26DEA">
      <w:pPr>
        <w:tabs>
          <w:tab w:val="left" w:pos="851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26DEA">
        <w:rPr>
          <w:rFonts w:ascii="TH SarabunPSK" w:hAnsi="TH SarabunPSK" w:cs="TH SarabunPSK"/>
          <w:sz w:val="32"/>
          <w:szCs w:val="32"/>
        </w:rPr>
        <w:t>concentrate</w:t>
      </w:r>
      <w:proofErr w:type="gramEnd"/>
      <w:r w:rsidRPr="00A26DEA">
        <w:rPr>
          <w:rFonts w:ascii="TH SarabunPSK" w:hAnsi="TH SarabunPSK" w:cs="TH SarabunPSK"/>
          <w:sz w:val="32"/>
          <w:szCs w:val="32"/>
        </w:rPr>
        <w:t xml:space="preserve"> on nutrient utilization and rumen fermentation in Thai Native Cattle. </w:t>
      </w:r>
    </w:p>
    <w:p w:rsidR="00A26DEA" w:rsidRDefault="00A26DEA" w:rsidP="00A26DEA">
      <w:pPr>
        <w:tabs>
          <w:tab w:val="left" w:pos="851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6DEA">
        <w:rPr>
          <w:rFonts w:ascii="TH SarabunPSK" w:hAnsi="TH SarabunPSK" w:cs="TH SarabunPSK"/>
          <w:sz w:val="32"/>
          <w:szCs w:val="32"/>
          <w:cs/>
        </w:rPr>
        <w:t>ว.แก่นเกษตร 38 ฉบับพิเศษ</w:t>
      </w:r>
      <w:r w:rsidRPr="00A26DEA">
        <w:rPr>
          <w:rFonts w:ascii="TH SarabunPSK" w:hAnsi="TH SarabunPSK" w:cs="TH SarabunPSK"/>
          <w:sz w:val="32"/>
          <w:szCs w:val="32"/>
        </w:rPr>
        <w:t xml:space="preserve"> :</w:t>
      </w:r>
      <w:r w:rsidRPr="00A26DEA">
        <w:rPr>
          <w:rFonts w:ascii="TH SarabunPSK" w:hAnsi="TH SarabunPSK" w:cs="TH SarabunPSK"/>
          <w:sz w:val="32"/>
          <w:szCs w:val="32"/>
          <w:cs/>
        </w:rPr>
        <w:t xml:space="preserve"> 129-133.</w:t>
      </w:r>
    </w:p>
    <w:p w:rsidR="001047C1" w:rsidRPr="00A26DEA" w:rsidRDefault="001047C1" w:rsidP="00A26DEA">
      <w:pPr>
        <w:tabs>
          <w:tab w:val="left" w:pos="851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</w:p>
    <w:p w:rsidR="00736853" w:rsidRDefault="00736853" w:rsidP="00736853">
      <w:pPr>
        <w:tabs>
          <w:tab w:val="left" w:pos="851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736853">
        <w:rPr>
          <w:rFonts w:ascii="TH SarabunPSK" w:hAnsi="TH SarabunPSK" w:cs="TH SarabunPSK"/>
          <w:sz w:val="32"/>
          <w:szCs w:val="32"/>
        </w:rPr>
        <w:t xml:space="preserve">. </w:t>
      </w:r>
      <w:r w:rsidRPr="00736853">
        <w:rPr>
          <w:rFonts w:ascii="TH SarabunPSK" w:hAnsi="TH SarabunPSK" w:cs="TH SarabunPSK"/>
          <w:sz w:val="32"/>
          <w:szCs w:val="32"/>
          <w:cs/>
        </w:rPr>
        <w:t xml:space="preserve">ยุทธนา </w:t>
      </w:r>
      <w:proofErr w:type="spellStart"/>
      <w:r w:rsidRPr="00736853">
        <w:rPr>
          <w:rFonts w:ascii="TH SarabunPSK" w:hAnsi="TH SarabunPSK" w:cs="TH SarabunPSK"/>
          <w:sz w:val="32"/>
          <w:szCs w:val="32"/>
          <w:cs/>
        </w:rPr>
        <w:t>ศิริวัธน</w:t>
      </w:r>
      <w:proofErr w:type="spellEnd"/>
      <w:r w:rsidRPr="00736853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736853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736853">
        <w:rPr>
          <w:rFonts w:ascii="TH SarabunPSK" w:hAnsi="TH SarabunPSK" w:cs="TH SarabunPSK"/>
          <w:sz w:val="32"/>
          <w:szCs w:val="32"/>
          <w:cs/>
        </w:rPr>
        <w:t xml:space="preserve"> สุธา </w:t>
      </w:r>
      <w:proofErr w:type="spellStart"/>
      <w:r w:rsidRPr="00736853">
        <w:rPr>
          <w:rFonts w:ascii="TH SarabunPSK" w:hAnsi="TH SarabunPSK" w:cs="TH SarabunPSK"/>
          <w:sz w:val="32"/>
          <w:szCs w:val="32"/>
          <w:cs/>
        </w:rPr>
        <w:t>วัฒน</w:t>
      </w:r>
      <w:proofErr w:type="spellEnd"/>
      <w:r w:rsidRPr="00736853">
        <w:rPr>
          <w:rFonts w:ascii="TH SarabunPSK" w:hAnsi="TH SarabunPSK" w:cs="TH SarabunPSK"/>
          <w:sz w:val="32"/>
          <w:szCs w:val="32"/>
          <w:cs/>
        </w:rPr>
        <w:t>สิทธิ์ และอรุณพร อิฐรัตน์. 2553. ผลของฟ้าทะลายโจรไทยหรือจีน และ</w:t>
      </w:r>
    </w:p>
    <w:p w:rsidR="00736853" w:rsidRDefault="00736853" w:rsidP="00736853">
      <w:pPr>
        <w:tabs>
          <w:tab w:val="left" w:pos="851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6853">
        <w:rPr>
          <w:rFonts w:ascii="TH SarabunPSK" w:hAnsi="TH SarabunPSK" w:cs="TH SarabunPSK"/>
          <w:sz w:val="32"/>
          <w:szCs w:val="32"/>
          <w:cs/>
        </w:rPr>
        <w:t>ใบฝรั่งไทยหรือจีนต่อการรักษาโรคท้องร่วงจากเชื้อ อี.</w:t>
      </w:r>
      <w:proofErr w:type="spellStart"/>
      <w:r w:rsidRPr="00736853">
        <w:rPr>
          <w:rFonts w:ascii="TH SarabunPSK" w:hAnsi="TH SarabunPSK" w:cs="TH SarabunPSK"/>
          <w:sz w:val="32"/>
          <w:szCs w:val="32"/>
          <w:cs/>
        </w:rPr>
        <w:t>โคไล</w:t>
      </w:r>
      <w:proofErr w:type="spellEnd"/>
      <w:r w:rsidRPr="00736853">
        <w:rPr>
          <w:rFonts w:ascii="TH SarabunPSK" w:hAnsi="TH SarabunPSK" w:cs="TH SarabunPSK"/>
          <w:sz w:val="32"/>
          <w:szCs w:val="32"/>
          <w:cs/>
        </w:rPr>
        <w:t>ในลูกสุกรระยะดูดนม. ว.วิทยาศาสตร์</w:t>
      </w:r>
    </w:p>
    <w:p w:rsidR="00736853" w:rsidRPr="00736853" w:rsidRDefault="00736853" w:rsidP="00736853">
      <w:pPr>
        <w:tabs>
          <w:tab w:val="left" w:pos="851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6853">
        <w:rPr>
          <w:rFonts w:ascii="TH SarabunPSK" w:hAnsi="TH SarabunPSK" w:cs="TH SarabunPSK"/>
          <w:sz w:val="32"/>
          <w:szCs w:val="32"/>
          <w:cs/>
        </w:rPr>
        <w:t xml:space="preserve">และเทคโนโลยี </w:t>
      </w:r>
      <w:proofErr w:type="spellStart"/>
      <w:r w:rsidRPr="00736853">
        <w:rPr>
          <w:rFonts w:ascii="TH SarabunPSK" w:hAnsi="TH SarabunPSK" w:cs="TH SarabunPSK"/>
          <w:sz w:val="32"/>
          <w:szCs w:val="32"/>
          <w:cs/>
        </w:rPr>
        <w:t>มมส.</w:t>
      </w:r>
      <w:proofErr w:type="spellEnd"/>
      <w:r w:rsidRPr="00736853">
        <w:rPr>
          <w:rFonts w:ascii="TH SarabunPSK" w:hAnsi="TH SarabunPSK" w:cs="TH SarabunPSK"/>
          <w:sz w:val="32"/>
          <w:szCs w:val="32"/>
          <w:cs/>
        </w:rPr>
        <w:t xml:space="preserve"> 29(4)</w:t>
      </w:r>
      <w:r w:rsidRPr="00736853">
        <w:rPr>
          <w:rFonts w:ascii="TH SarabunPSK" w:hAnsi="TH SarabunPSK" w:cs="TH SarabunPSK"/>
          <w:sz w:val="32"/>
          <w:szCs w:val="32"/>
        </w:rPr>
        <w:t xml:space="preserve"> : 389-403.</w:t>
      </w:r>
    </w:p>
    <w:p w:rsidR="00736853" w:rsidRDefault="00736853" w:rsidP="00736853">
      <w:pPr>
        <w:tabs>
          <w:tab w:val="left" w:pos="851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736853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736853">
        <w:rPr>
          <w:rFonts w:ascii="TH SarabunPSK" w:hAnsi="TH SarabunPSK" w:cs="TH SarabunPSK"/>
          <w:sz w:val="32"/>
          <w:szCs w:val="32"/>
        </w:rPr>
        <w:t>Ngampongsai</w:t>
      </w:r>
      <w:proofErr w:type="spellEnd"/>
      <w:r w:rsidRPr="00736853">
        <w:rPr>
          <w:rFonts w:ascii="TH SarabunPSK" w:hAnsi="TH SarabunPSK" w:cs="TH SarabunPSK"/>
          <w:sz w:val="32"/>
          <w:szCs w:val="32"/>
        </w:rPr>
        <w:t xml:space="preserve">, W. and </w:t>
      </w:r>
      <w:proofErr w:type="spellStart"/>
      <w:r w:rsidRPr="00736853">
        <w:rPr>
          <w:rFonts w:ascii="TH SarabunPSK" w:hAnsi="TH SarabunPSK" w:cs="TH SarabunPSK"/>
          <w:sz w:val="32"/>
          <w:szCs w:val="32"/>
        </w:rPr>
        <w:t>Chanjula</w:t>
      </w:r>
      <w:proofErr w:type="spellEnd"/>
      <w:r w:rsidRPr="00736853">
        <w:rPr>
          <w:rFonts w:ascii="TH SarabunPSK" w:hAnsi="TH SarabunPSK" w:cs="TH SarabunPSK"/>
          <w:sz w:val="32"/>
          <w:szCs w:val="32"/>
        </w:rPr>
        <w:t xml:space="preserve">, Pin. 2010. Energy and nitrogen utilization of Thai native </w:t>
      </w:r>
    </w:p>
    <w:p w:rsidR="00736853" w:rsidRDefault="00736853" w:rsidP="00736853">
      <w:pPr>
        <w:tabs>
          <w:tab w:val="left" w:pos="851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36853">
        <w:rPr>
          <w:rFonts w:ascii="TH SarabunPSK" w:hAnsi="TH SarabunPSK" w:cs="TH SarabunPSK"/>
          <w:sz w:val="32"/>
          <w:szCs w:val="32"/>
        </w:rPr>
        <w:t>cattle</w:t>
      </w:r>
      <w:proofErr w:type="gramEnd"/>
      <w:r w:rsidRPr="00736853">
        <w:rPr>
          <w:rFonts w:ascii="TH SarabunPSK" w:hAnsi="TH SarabunPSK" w:cs="TH SarabunPSK"/>
          <w:sz w:val="32"/>
          <w:szCs w:val="32"/>
        </w:rPr>
        <w:t xml:space="preserve"> given low quality hay and sago palm pith with different levels of soybean </w:t>
      </w:r>
    </w:p>
    <w:p w:rsidR="00736853" w:rsidRPr="00736853" w:rsidRDefault="00736853" w:rsidP="00736853">
      <w:pPr>
        <w:tabs>
          <w:tab w:val="left" w:pos="851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36853">
        <w:rPr>
          <w:rFonts w:ascii="TH SarabunPSK" w:hAnsi="TH SarabunPSK" w:cs="TH SarabunPSK"/>
          <w:sz w:val="32"/>
          <w:szCs w:val="32"/>
        </w:rPr>
        <w:t>meal</w:t>
      </w:r>
      <w:proofErr w:type="gramEnd"/>
      <w:r w:rsidRPr="00736853">
        <w:rPr>
          <w:rFonts w:ascii="TH SarabunPSK" w:hAnsi="TH SarabunPSK" w:cs="TH SarabunPSK"/>
          <w:sz w:val="32"/>
          <w:szCs w:val="32"/>
        </w:rPr>
        <w:t xml:space="preserve">. </w:t>
      </w:r>
      <w:r w:rsidRPr="00736853">
        <w:rPr>
          <w:rFonts w:ascii="TH SarabunPSK" w:hAnsi="TH SarabunPSK" w:cs="TH SarabunPSK"/>
          <w:sz w:val="32"/>
          <w:szCs w:val="32"/>
          <w:cs/>
        </w:rPr>
        <w:t>ว.แก่นเกษตร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36853">
        <w:rPr>
          <w:rFonts w:ascii="TH SarabunPSK" w:hAnsi="TH SarabunPSK" w:cs="TH SarabunPSK"/>
          <w:sz w:val="32"/>
          <w:szCs w:val="32"/>
          <w:cs/>
        </w:rPr>
        <w:t xml:space="preserve"> 38 ฉบับพิเศษ</w:t>
      </w:r>
      <w:r w:rsidRPr="00736853">
        <w:rPr>
          <w:rFonts w:ascii="TH SarabunPSK" w:hAnsi="TH SarabunPSK" w:cs="TH SarabunPSK"/>
          <w:sz w:val="32"/>
          <w:szCs w:val="32"/>
        </w:rPr>
        <w:t xml:space="preserve"> :</w:t>
      </w:r>
      <w:r w:rsidRPr="00736853">
        <w:rPr>
          <w:rFonts w:ascii="TH SarabunPSK" w:hAnsi="TH SarabunPSK" w:cs="TH SarabunPSK"/>
          <w:sz w:val="32"/>
          <w:szCs w:val="32"/>
          <w:cs/>
        </w:rPr>
        <w:t xml:space="preserve"> 134-139.</w:t>
      </w:r>
    </w:p>
    <w:p w:rsidR="00A26DEA" w:rsidRPr="00D73490" w:rsidRDefault="00A26DEA" w:rsidP="00E66A33">
      <w:pPr>
        <w:tabs>
          <w:tab w:val="left" w:pos="851"/>
          <w:tab w:val="left" w:pos="1080"/>
          <w:tab w:val="left" w:pos="4913"/>
          <w:tab w:val="left" w:pos="8753"/>
          <w:tab w:val="left" w:pos="12593"/>
        </w:tabs>
        <w:ind w:right="-526"/>
        <w:rPr>
          <w:rFonts w:ascii="TH SarabunPSK" w:hAnsi="TH SarabunPSK" w:cs="TH SarabunPSK"/>
          <w:sz w:val="32"/>
          <w:szCs w:val="32"/>
          <w:cs/>
        </w:rPr>
      </w:pPr>
    </w:p>
    <w:p w:rsidR="00007263" w:rsidRPr="00D73490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พฤศจิกายน 2553</w:t>
      </w:r>
    </w:p>
    <w:p w:rsidR="00007263" w:rsidRPr="00D73490" w:rsidRDefault="00217C70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0348E" w:rsidRDefault="00F0348E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0348E" w:rsidRDefault="00F0348E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07263" w:rsidRPr="00D73490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ธันวาคม 2553</w:t>
      </w:r>
    </w:p>
    <w:p w:rsidR="00421C6A" w:rsidRDefault="00F0348E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2C2E7F" w:rsidRDefault="002C2E7F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007263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มกราคม 2554</w:t>
      </w:r>
    </w:p>
    <w:p w:rsidR="001A7D94" w:rsidRPr="001A7D94" w:rsidRDefault="001A7D94" w:rsidP="001A7D94">
      <w:pPr>
        <w:tabs>
          <w:tab w:val="left" w:pos="1134"/>
          <w:tab w:val="left" w:pos="1493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1A7D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สัตว</w:t>
      </w:r>
      <w:proofErr w:type="spellEnd"/>
      <w:r w:rsidRPr="001A7D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ศาสตร์</w:t>
      </w:r>
    </w:p>
    <w:p w:rsidR="001A7D94" w:rsidRDefault="001A7D94" w:rsidP="001A7D94">
      <w:pPr>
        <w:tabs>
          <w:tab w:val="left" w:pos="1134"/>
          <w:tab w:val="left" w:pos="1493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A7D94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proofErr w:type="gramStart"/>
      <w:r w:rsidRPr="001A7D94">
        <w:rPr>
          <w:rFonts w:ascii="TH SarabunPSK" w:hAnsi="TH SarabunPSK" w:cs="TH SarabunPSK"/>
          <w:sz w:val="32"/>
          <w:szCs w:val="32"/>
        </w:rPr>
        <w:t>Chanjula</w:t>
      </w:r>
      <w:proofErr w:type="spellEnd"/>
      <w:r w:rsidRPr="001A7D94">
        <w:rPr>
          <w:rFonts w:ascii="TH SarabunPSK" w:hAnsi="TH SarabunPSK" w:cs="TH SarabunPSK"/>
          <w:sz w:val="32"/>
          <w:szCs w:val="32"/>
        </w:rPr>
        <w:t xml:space="preserve">, P., </w:t>
      </w:r>
      <w:proofErr w:type="spellStart"/>
      <w:r w:rsidRPr="001A7D94">
        <w:rPr>
          <w:rFonts w:ascii="TH SarabunPSK" w:hAnsi="TH SarabunPSK" w:cs="TH SarabunPSK"/>
          <w:sz w:val="32"/>
          <w:szCs w:val="32"/>
        </w:rPr>
        <w:t>Siriwathananukul</w:t>
      </w:r>
      <w:proofErr w:type="spellEnd"/>
      <w:r w:rsidRPr="001A7D94">
        <w:rPr>
          <w:rFonts w:ascii="TH SarabunPSK" w:hAnsi="TH SarabunPSK" w:cs="TH SarabunPSK"/>
          <w:sz w:val="32"/>
          <w:szCs w:val="32"/>
        </w:rPr>
        <w:t xml:space="preserve">, Y. and </w:t>
      </w:r>
      <w:proofErr w:type="spellStart"/>
      <w:r w:rsidRPr="001A7D94">
        <w:rPr>
          <w:rFonts w:ascii="TH SarabunPSK" w:hAnsi="TH SarabunPSK" w:cs="TH SarabunPSK"/>
          <w:sz w:val="32"/>
          <w:szCs w:val="32"/>
        </w:rPr>
        <w:t>Lawpetchara</w:t>
      </w:r>
      <w:proofErr w:type="spellEnd"/>
      <w:r w:rsidRPr="001A7D94">
        <w:rPr>
          <w:rFonts w:ascii="TH SarabunPSK" w:hAnsi="TH SarabunPSK" w:cs="TH SarabunPSK"/>
          <w:sz w:val="32"/>
          <w:szCs w:val="32"/>
        </w:rPr>
        <w:t>, A. 2011.</w:t>
      </w:r>
      <w:proofErr w:type="gramEnd"/>
      <w:r w:rsidRPr="001A7D94">
        <w:rPr>
          <w:rFonts w:ascii="TH SarabunPSK" w:hAnsi="TH SarabunPSK" w:cs="TH SarabunPSK"/>
          <w:sz w:val="32"/>
          <w:szCs w:val="32"/>
        </w:rPr>
        <w:t xml:space="preserve"> Effect of Feeding Rubber </w:t>
      </w:r>
    </w:p>
    <w:p w:rsidR="001A7D94" w:rsidRDefault="003F4A91" w:rsidP="003F4A91">
      <w:pPr>
        <w:tabs>
          <w:tab w:val="left" w:pos="851"/>
          <w:tab w:val="left" w:pos="1493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A7D94" w:rsidRPr="001A7D94">
        <w:rPr>
          <w:rFonts w:ascii="TH SarabunPSK" w:hAnsi="TH SarabunPSK" w:cs="TH SarabunPSK"/>
          <w:sz w:val="32"/>
          <w:szCs w:val="32"/>
        </w:rPr>
        <w:t xml:space="preserve">Seed Kernel and Palm Kernel Cake in Combination on Nutrient Utilization, </w:t>
      </w:r>
    </w:p>
    <w:p w:rsidR="001A7D94" w:rsidRDefault="003F4A91" w:rsidP="003F4A91">
      <w:pPr>
        <w:tabs>
          <w:tab w:val="left" w:pos="851"/>
          <w:tab w:val="left" w:pos="1493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A7D94" w:rsidRPr="001A7D94">
        <w:rPr>
          <w:rFonts w:ascii="TH SarabunPSK" w:hAnsi="TH SarabunPSK" w:cs="TH SarabunPSK"/>
          <w:sz w:val="32"/>
          <w:szCs w:val="32"/>
        </w:rPr>
        <w:t xml:space="preserve">Rumen Fermentation Characteristics, and Microbial Populations in Goats Fed </w:t>
      </w:r>
    </w:p>
    <w:p w:rsidR="001A7D94" w:rsidRDefault="003F4A91" w:rsidP="003F4A91">
      <w:pPr>
        <w:tabs>
          <w:tab w:val="left" w:pos="851"/>
          <w:tab w:val="left" w:pos="1493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1A7D94" w:rsidRPr="001A7D94">
        <w:rPr>
          <w:rFonts w:ascii="TH SarabunPSK" w:hAnsi="TH SarabunPSK" w:cs="TH SarabunPSK"/>
          <w:sz w:val="32"/>
          <w:szCs w:val="32"/>
        </w:rPr>
        <w:t>on</w:t>
      </w:r>
      <w:proofErr w:type="gramEnd"/>
      <w:r w:rsidR="001A7D94" w:rsidRPr="001A7D9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A7D94" w:rsidRPr="001A7D94">
        <w:rPr>
          <w:rFonts w:ascii="TH SarabunPSK" w:hAnsi="TH SarabunPSK" w:cs="TH SarabunPSK"/>
          <w:i/>
          <w:iCs/>
          <w:sz w:val="32"/>
          <w:szCs w:val="32"/>
        </w:rPr>
        <w:t>Briachiaria</w:t>
      </w:r>
      <w:proofErr w:type="spellEnd"/>
      <w:r w:rsidR="001A7D94" w:rsidRPr="001A7D9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="001A7D94" w:rsidRPr="001A7D94">
        <w:rPr>
          <w:rFonts w:ascii="TH SarabunPSK" w:hAnsi="TH SarabunPSK" w:cs="TH SarabunPSK"/>
          <w:i/>
          <w:iCs/>
          <w:sz w:val="32"/>
          <w:szCs w:val="32"/>
        </w:rPr>
        <w:t>humidicola</w:t>
      </w:r>
      <w:proofErr w:type="spellEnd"/>
      <w:r w:rsidR="001A7D94" w:rsidRPr="001A7D94">
        <w:rPr>
          <w:rFonts w:ascii="TH SarabunPSK" w:hAnsi="TH SarabunPSK" w:cs="TH SarabunPSK"/>
          <w:sz w:val="32"/>
          <w:szCs w:val="32"/>
        </w:rPr>
        <w:t xml:space="preserve"> Hay-based Diets. Asian-Aust. J. Anim. Sci. 24(1</w:t>
      </w:r>
      <w:proofErr w:type="gramStart"/>
      <w:r w:rsidR="001A7D94" w:rsidRPr="001A7D94">
        <w:rPr>
          <w:rFonts w:ascii="TH SarabunPSK" w:hAnsi="TH SarabunPSK" w:cs="TH SarabunPSK"/>
          <w:sz w:val="32"/>
          <w:szCs w:val="32"/>
        </w:rPr>
        <w:t>) :</w:t>
      </w:r>
      <w:proofErr w:type="gramEnd"/>
      <w:r w:rsidR="001A7D94" w:rsidRPr="001A7D94">
        <w:rPr>
          <w:rFonts w:ascii="TH SarabunPSK" w:hAnsi="TH SarabunPSK" w:cs="TH SarabunPSK"/>
          <w:sz w:val="32"/>
          <w:szCs w:val="32"/>
        </w:rPr>
        <w:t xml:space="preserve"> 73-</w:t>
      </w:r>
    </w:p>
    <w:p w:rsidR="001A7D94" w:rsidRPr="001A7D94" w:rsidRDefault="003F4A91" w:rsidP="003F4A91">
      <w:pPr>
        <w:tabs>
          <w:tab w:val="left" w:pos="851"/>
          <w:tab w:val="left" w:pos="1493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A7D94" w:rsidRPr="001A7D94">
        <w:rPr>
          <w:rFonts w:ascii="TH SarabunPSK" w:hAnsi="TH SarabunPSK" w:cs="TH SarabunPSK"/>
          <w:sz w:val="32"/>
          <w:szCs w:val="32"/>
        </w:rPr>
        <w:t>81.</w:t>
      </w:r>
    </w:p>
    <w:p w:rsidR="001A7D94" w:rsidRDefault="001A7D94" w:rsidP="001A7D94">
      <w:pPr>
        <w:tabs>
          <w:tab w:val="left" w:pos="1493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1A7D94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1A7D94">
        <w:rPr>
          <w:rFonts w:ascii="TH SarabunPSK" w:hAnsi="TH SarabunPSK" w:cs="TH SarabunPSK"/>
          <w:sz w:val="32"/>
          <w:szCs w:val="32"/>
          <w:cs/>
        </w:rPr>
        <w:t>ไชยวรรณ</w:t>
      </w:r>
      <w:proofErr w:type="spellEnd"/>
      <w:r w:rsidRPr="001A7D9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A7D94">
        <w:rPr>
          <w:rFonts w:ascii="TH SarabunPSK" w:hAnsi="TH SarabunPSK" w:cs="TH SarabunPSK"/>
          <w:sz w:val="32"/>
          <w:szCs w:val="32"/>
          <w:cs/>
        </w:rPr>
        <w:t>วัฒน</w:t>
      </w:r>
      <w:proofErr w:type="spellEnd"/>
      <w:r w:rsidRPr="001A7D94">
        <w:rPr>
          <w:rFonts w:ascii="TH SarabunPSK" w:hAnsi="TH SarabunPSK" w:cs="TH SarabunPSK"/>
          <w:sz w:val="32"/>
          <w:szCs w:val="32"/>
          <w:cs/>
        </w:rPr>
        <w:t xml:space="preserve">จันทร์ สุธา </w:t>
      </w:r>
      <w:proofErr w:type="spellStart"/>
      <w:r w:rsidRPr="001A7D94">
        <w:rPr>
          <w:rFonts w:ascii="TH SarabunPSK" w:hAnsi="TH SarabunPSK" w:cs="TH SarabunPSK"/>
          <w:sz w:val="32"/>
          <w:szCs w:val="32"/>
          <w:cs/>
        </w:rPr>
        <w:t>วัฒน</w:t>
      </w:r>
      <w:proofErr w:type="spellEnd"/>
      <w:r w:rsidRPr="001A7D94">
        <w:rPr>
          <w:rFonts w:ascii="TH SarabunPSK" w:hAnsi="TH SarabunPSK" w:cs="TH SarabunPSK"/>
          <w:sz w:val="32"/>
          <w:szCs w:val="32"/>
          <w:cs/>
        </w:rPr>
        <w:t xml:space="preserve">สิทธิ์ และอรุณพร อิฐรัตน์. 2554. การเสริมสารสกัดหยาบจากขมิ้นชัน </w:t>
      </w:r>
    </w:p>
    <w:p w:rsidR="001A7D94" w:rsidRDefault="001A7D94" w:rsidP="001A7D94">
      <w:pPr>
        <w:tabs>
          <w:tab w:val="left" w:pos="851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A7D94">
        <w:rPr>
          <w:rFonts w:ascii="TH SarabunPSK" w:hAnsi="TH SarabunPSK" w:cs="TH SarabunPSK"/>
          <w:sz w:val="32"/>
          <w:szCs w:val="32"/>
        </w:rPr>
        <w:t xml:space="preserve">(Curcuma </w:t>
      </w:r>
      <w:proofErr w:type="spellStart"/>
      <w:r w:rsidRPr="001A7D94">
        <w:rPr>
          <w:rFonts w:ascii="TH SarabunPSK" w:hAnsi="TH SarabunPSK" w:cs="TH SarabunPSK"/>
          <w:sz w:val="32"/>
          <w:szCs w:val="32"/>
        </w:rPr>
        <w:t>longa</w:t>
      </w:r>
      <w:proofErr w:type="spellEnd"/>
      <w:r w:rsidRPr="001A7D94">
        <w:rPr>
          <w:rFonts w:ascii="TH SarabunPSK" w:hAnsi="TH SarabunPSK" w:cs="TH SarabunPSK"/>
          <w:sz w:val="32"/>
          <w:szCs w:val="32"/>
        </w:rPr>
        <w:t xml:space="preserve"> Linn.)</w:t>
      </w:r>
      <w:proofErr w:type="gramEnd"/>
      <w:r w:rsidRPr="001A7D94">
        <w:rPr>
          <w:rFonts w:ascii="TH SarabunPSK" w:hAnsi="TH SarabunPSK" w:cs="TH SarabunPSK"/>
          <w:sz w:val="32"/>
          <w:szCs w:val="32"/>
          <w:cs/>
        </w:rPr>
        <w:t xml:space="preserve"> ในอาหารไก่กระทงต่อผลการทดสอบทางประสาทสัมผัสของเนื้อ. ว.</w:t>
      </w:r>
    </w:p>
    <w:p w:rsidR="001A7D94" w:rsidRPr="001A7D94" w:rsidRDefault="001A7D94" w:rsidP="001A7D94">
      <w:pPr>
        <w:tabs>
          <w:tab w:val="left" w:pos="851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7D94">
        <w:rPr>
          <w:rFonts w:ascii="TH SarabunPSK" w:hAnsi="TH SarabunPSK" w:cs="TH SarabunPSK"/>
          <w:sz w:val="32"/>
          <w:szCs w:val="32"/>
          <w:cs/>
        </w:rPr>
        <w:t>แก่นเกษตร. 39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1A7D94">
        <w:rPr>
          <w:rFonts w:ascii="TH SarabunPSK" w:hAnsi="TH SarabunPSK" w:cs="TH SarabunPSK"/>
          <w:sz w:val="32"/>
          <w:szCs w:val="32"/>
          <w:cs/>
        </w:rPr>
        <w:t>ฉบับพิเศษ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A7D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D94">
        <w:rPr>
          <w:rFonts w:ascii="TH SarabunPSK" w:hAnsi="TH SarabunPSK" w:cs="TH SarabunPSK"/>
          <w:sz w:val="32"/>
          <w:szCs w:val="32"/>
        </w:rPr>
        <w:t>: 17-21.</w:t>
      </w:r>
      <w:r w:rsidRPr="001A7D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7263" w:rsidRPr="00D73490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007263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 2554</w:t>
      </w:r>
    </w:p>
    <w:p w:rsidR="001A7D94" w:rsidRPr="001A7D94" w:rsidRDefault="001A7D94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proofErr w:type="spellStart"/>
      <w:r w:rsidRPr="001A7D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สัตว</w:t>
      </w:r>
      <w:proofErr w:type="spellEnd"/>
      <w:r w:rsidRPr="001A7D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ศาสตร์</w:t>
      </w:r>
    </w:p>
    <w:p w:rsidR="001A7D94" w:rsidRDefault="001A7D94" w:rsidP="001A7D94">
      <w:pPr>
        <w:tabs>
          <w:tab w:val="left" w:pos="1134"/>
          <w:tab w:val="left" w:pos="1493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1A7D94">
        <w:rPr>
          <w:rFonts w:ascii="TH SarabunPSK" w:hAnsi="TH SarabunPSK" w:cs="TH SarabunPSK"/>
          <w:sz w:val="32"/>
          <w:szCs w:val="32"/>
        </w:rPr>
        <w:t xml:space="preserve">. </w:t>
      </w:r>
      <w:r w:rsidRPr="001A7D94">
        <w:rPr>
          <w:rFonts w:ascii="TH SarabunPSK" w:hAnsi="TH SarabunPSK" w:cs="TH SarabunPSK"/>
          <w:sz w:val="32"/>
          <w:szCs w:val="32"/>
          <w:cs/>
        </w:rPr>
        <w:t>อา</w:t>
      </w:r>
      <w:proofErr w:type="spellStart"/>
      <w:r w:rsidRPr="001A7D94">
        <w:rPr>
          <w:rFonts w:ascii="TH SarabunPSK" w:hAnsi="TH SarabunPSK" w:cs="TH SarabunPSK"/>
          <w:sz w:val="32"/>
          <w:szCs w:val="32"/>
          <w:cs/>
        </w:rPr>
        <w:t>รีย์วรรณ</w:t>
      </w:r>
      <w:proofErr w:type="spellEnd"/>
      <w:r w:rsidRPr="001A7D94">
        <w:rPr>
          <w:rFonts w:ascii="TH SarabunPSK" w:hAnsi="TH SarabunPSK" w:cs="TH SarabunPSK"/>
          <w:sz w:val="32"/>
          <w:szCs w:val="32"/>
          <w:cs/>
        </w:rPr>
        <w:t xml:space="preserve"> มีแสง ปิ่น จันจุฬา และวัน</w:t>
      </w:r>
      <w:proofErr w:type="spellStart"/>
      <w:r w:rsidRPr="001A7D94">
        <w:rPr>
          <w:rFonts w:ascii="TH SarabunPSK" w:hAnsi="TH SarabunPSK" w:cs="TH SarabunPSK"/>
          <w:sz w:val="32"/>
          <w:szCs w:val="32"/>
          <w:cs/>
        </w:rPr>
        <w:t>วิศาข์</w:t>
      </w:r>
      <w:proofErr w:type="spellEnd"/>
      <w:r w:rsidRPr="001A7D94">
        <w:rPr>
          <w:rFonts w:ascii="TH SarabunPSK" w:hAnsi="TH SarabunPSK" w:cs="TH SarabunPSK"/>
          <w:sz w:val="32"/>
          <w:szCs w:val="32"/>
          <w:cs/>
        </w:rPr>
        <w:t xml:space="preserve"> งามผ่องใส. 2554. ผลการใช้กากเนื้อในเมล็ดปาล์มน้ำมันใน</w:t>
      </w:r>
    </w:p>
    <w:p w:rsidR="001A7D94" w:rsidRDefault="001A7D94" w:rsidP="001A7D94">
      <w:pPr>
        <w:tabs>
          <w:tab w:val="left" w:pos="1134"/>
          <w:tab w:val="left" w:pos="1493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7D94">
        <w:rPr>
          <w:rFonts w:ascii="TH SarabunPSK" w:hAnsi="TH SarabunPSK" w:cs="TH SarabunPSK"/>
          <w:sz w:val="32"/>
          <w:szCs w:val="32"/>
          <w:cs/>
        </w:rPr>
        <w:t xml:space="preserve">สูตรอาหารข้นต่อการย่อยได้ และนิเวศวิทยาในกระเพาะรูเมนของแพะ. วารสารเกษตร. 27(1) </w:t>
      </w:r>
    </w:p>
    <w:p w:rsidR="001A7D94" w:rsidRPr="001A7D94" w:rsidRDefault="001A7D94" w:rsidP="001A7D94">
      <w:pPr>
        <w:tabs>
          <w:tab w:val="left" w:pos="1134"/>
          <w:tab w:val="left" w:pos="1493"/>
          <w:tab w:val="left" w:pos="5133"/>
          <w:tab w:val="left" w:pos="8973"/>
          <w:tab w:val="left" w:pos="12813"/>
          <w:tab w:val="left" w:pos="13573"/>
          <w:tab w:val="left" w:pos="14333"/>
          <w:tab w:val="left" w:pos="150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A7D94">
        <w:rPr>
          <w:rFonts w:ascii="TH SarabunPSK" w:hAnsi="TH SarabunPSK" w:cs="TH SarabunPSK"/>
          <w:sz w:val="32"/>
          <w:szCs w:val="32"/>
        </w:rPr>
        <w:t>:</w:t>
      </w:r>
      <w:r w:rsidRPr="001A7D94">
        <w:rPr>
          <w:rFonts w:ascii="TH SarabunPSK" w:hAnsi="TH SarabunPSK" w:cs="TH SarabunPSK"/>
          <w:sz w:val="32"/>
          <w:szCs w:val="32"/>
          <w:cs/>
        </w:rPr>
        <w:t xml:space="preserve"> 87-99.</w:t>
      </w:r>
    </w:p>
    <w:p w:rsidR="00007263" w:rsidRPr="00D73490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007263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มีนาคม 2554</w:t>
      </w:r>
    </w:p>
    <w:p w:rsidR="003F4A91" w:rsidRPr="00F0348E" w:rsidRDefault="00F0348E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 w:rsidRPr="00F0348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F0348E" w:rsidRDefault="00F0348E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07263" w:rsidRPr="00F0348E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F0348E">
        <w:rPr>
          <w:rFonts w:ascii="TH SarabunPSK" w:hAnsi="TH SarabunPSK" w:cs="TH SarabunPSK"/>
          <w:b/>
          <w:bCs/>
          <w:sz w:val="32"/>
          <w:szCs w:val="32"/>
          <w:cs/>
        </w:rPr>
        <w:t>เมษายน 2554</w:t>
      </w:r>
    </w:p>
    <w:p w:rsidR="00007263" w:rsidRDefault="00F0348E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F0348E" w:rsidRDefault="00F0348E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0348E" w:rsidRDefault="00F0348E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 2554</w:t>
      </w:r>
    </w:p>
    <w:p w:rsidR="00F0348E" w:rsidRPr="00D73490" w:rsidRDefault="00F0348E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sectPr w:rsidR="00F0348E" w:rsidRPr="00D73490" w:rsidSect="00861303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B4EF8"/>
    <w:rsid w:val="00007263"/>
    <w:rsid w:val="001047C1"/>
    <w:rsid w:val="001433D0"/>
    <w:rsid w:val="0014548F"/>
    <w:rsid w:val="00161920"/>
    <w:rsid w:val="00176F33"/>
    <w:rsid w:val="001A7D94"/>
    <w:rsid w:val="00210D0C"/>
    <w:rsid w:val="00217C70"/>
    <w:rsid w:val="00273E2E"/>
    <w:rsid w:val="002B4AAF"/>
    <w:rsid w:val="002C2E7F"/>
    <w:rsid w:val="00345A7B"/>
    <w:rsid w:val="00361B83"/>
    <w:rsid w:val="003F4A91"/>
    <w:rsid w:val="003F72E9"/>
    <w:rsid w:val="00421C6A"/>
    <w:rsid w:val="00490A40"/>
    <w:rsid w:val="0053731A"/>
    <w:rsid w:val="00671374"/>
    <w:rsid w:val="007001F9"/>
    <w:rsid w:val="00736853"/>
    <w:rsid w:val="00836F80"/>
    <w:rsid w:val="00861303"/>
    <w:rsid w:val="00866120"/>
    <w:rsid w:val="00866386"/>
    <w:rsid w:val="00905F27"/>
    <w:rsid w:val="009B35BF"/>
    <w:rsid w:val="009B4EF8"/>
    <w:rsid w:val="00A26DEA"/>
    <w:rsid w:val="00A7276E"/>
    <w:rsid w:val="00AA44BC"/>
    <w:rsid w:val="00B606DE"/>
    <w:rsid w:val="00B71A00"/>
    <w:rsid w:val="00B8287F"/>
    <w:rsid w:val="00BE650F"/>
    <w:rsid w:val="00CF0A87"/>
    <w:rsid w:val="00D23E7F"/>
    <w:rsid w:val="00D73490"/>
    <w:rsid w:val="00DB7F82"/>
    <w:rsid w:val="00E66A33"/>
    <w:rsid w:val="00ED106F"/>
    <w:rsid w:val="00F0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76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2011-06-13T03:01:00Z</dcterms:created>
  <dcterms:modified xsi:type="dcterms:W3CDTF">2011-06-13T03:05:00Z</dcterms:modified>
</cp:coreProperties>
</file>